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02" w:rsidRPr="00014F45" w:rsidRDefault="006A20B8" w:rsidP="006A20B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14F45">
        <w:rPr>
          <w:b/>
          <w:sz w:val="32"/>
          <w:szCs w:val="32"/>
        </w:rPr>
        <w:t>Harmonogram prac</w:t>
      </w:r>
    </w:p>
    <w:p w:rsidR="006A20B8" w:rsidRPr="00014F45" w:rsidRDefault="006A20B8" w:rsidP="006A20B8">
      <w:pPr>
        <w:jc w:val="center"/>
        <w:rPr>
          <w:b/>
          <w:sz w:val="32"/>
          <w:szCs w:val="32"/>
        </w:rPr>
      </w:pPr>
      <w:r w:rsidRPr="00014F45">
        <w:rPr>
          <w:b/>
          <w:sz w:val="32"/>
          <w:szCs w:val="32"/>
        </w:rPr>
        <w:t>Wydziałowego Zespołu ds. Jakości Kształcenia</w:t>
      </w:r>
    </w:p>
    <w:p w:rsidR="006A20B8" w:rsidRPr="00014F45" w:rsidRDefault="00B43560" w:rsidP="00014F45">
      <w:pPr>
        <w:jc w:val="center"/>
        <w:rPr>
          <w:b/>
          <w:sz w:val="32"/>
          <w:szCs w:val="32"/>
        </w:rPr>
      </w:pPr>
      <w:r w:rsidRPr="00014F45">
        <w:rPr>
          <w:b/>
          <w:sz w:val="32"/>
          <w:szCs w:val="32"/>
        </w:rPr>
        <w:t>w</w:t>
      </w:r>
      <w:r w:rsidR="006A20B8" w:rsidRPr="00014F45">
        <w:rPr>
          <w:b/>
          <w:sz w:val="32"/>
          <w:szCs w:val="32"/>
        </w:rPr>
        <w:t xml:space="preserve"> roku akademickim 2020/</w:t>
      </w:r>
      <w:r w:rsidR="00014F45" w:rsidRPr="00014F45">
        <w:rPr>
          <w:b/>
          <w:sz w:val="32"/>
          <w:szCs w:val="32"/>
        </w:rPr>
        <w:t>20</w:t>
      </w:r>
      <w:r w:rsidR="00014F45">
        <w:rPr>
          <w:b/>
          <w:sz w:val="32"/>
          <w:szCs w:val="32"/>
        </w:rPr>
        <w:t>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 xml:space="preserve">16 listopada 2020  godz. 14.00 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6A20B8" w:rsidP="00014F45">
            <w:pPr>
              <w:spacing w:line="360" w:lineRule="auto"/>
            </w:pPr>
            <w:r>
              <w:t xml:space="preserve">Spotkanie inaugurujące </w:t>
            </w:r>
            <w:r w:rsidR="00014F45">
              <w:t>prace Zespołu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14 grudnia 2020 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6A20B8" w:rsidP="00014F45">
            <w:pPr>
              <w:spacing w:line="360" w:lineRule="auto"/>
            </w:pPr>
            <w:r>
              <w:t xml:space="preserve">Wybór zastępcy Przewodniczącego Zespołu wg </w:t>
            </w:r>
            <w:r>
              <w:rPr>
                <w:rFonts w:ascii="Sitka Small" w:hAnsi="Sitka Small"/>
              </w:rPr>
              <w:t>§</w:t>
            </w:r>
            <w:r>
              <w:t xml:space="preserve"> 3.5 Regulaminu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18 stycznia 2021 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22 lutego 2021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6A20B8" w:rsidRDefault="006A20B8" w:rsidP="00014F45">
            <w:pPr>
              <w:spacing w:line="360" w:lineRule="auto"/>
            </w:pPr>
            <w:r>
              <w:t>Spotkanie robocze po przerwie międzysemestralnej</w:t>
            </w:r>
          </w:p>
          <w:p w:rsidR="006A20B8" w:rsidRDefault="006A20B8" w:rsidP="00014F45">
            <w:pPr>
              <w:spacing w:line="360" w:lineRule="auto"/>
            </w:pP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22 marca 2021 godz. 14.00</w:t>
            </w:r>
          </w:p>
          <w:p w:rsidR="00014F45" w:rsidRDefault="00014F45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19 kwietnia 2021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17 maja 2021 godz. 14.00</w:t>
            </w:r>
          </w:p>
          <w:p w:rsidR="006A20B8" w:rsidRDefault="006A20B8" w:rsidP="00014F45">
            <w:pPr>
              <w:spacing w:line="360" w:lineRule="auto"/>
            </w:pPr>
          </w:p>
        </w:tc>
        <w:tc>
          <w:tcPr>
            <w:tcW w:w="3021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6A20B8" w:rsidP="00014F45">
            <w:pPr>
              <w:spacing w:line="360" w:lineRule="auto"/>
            </w:pPr>
            <w:r>
              <w:t>Spotkanie robocze</w:t>
            </w:r>
          </w:p>
        </w:tc>
      </w:tr>
      <w:tr w:rsidR="006A20B8" w:rsidTr="006A20B8">
        <w:tc>
          <w:tcPr>
            <w:tcW w:w="1129" w:type="dxa"/>
          </w:tcPr>
          <w:p w:rsidR="006A20B8" w:rsidRDefault="006A20B8" w:rsidP="00014F45">
            <w:pPr>
              <w:spacing w:line="360" w:lineRule="auto"/>
            </w:pPr>
          </w:p>
        </w:tc>
        <w:tc>
          <w:tcPr>
            <w:tcW w:w="4912" w:type="dxa"/>
          </w:tcPr>
          <w:p w:rsidR="00014F45" w:rsidRDefault="00014F45" w:rsidP="00014F45">
            <w:pPr>
              <w:spacing w:line="360" w:lineRule="auto"/>
            </w:pPr>
          </w:p>
          <w:p w:rsidR="006A20B8" w:rsidRDefault="0027709A" w:rsidP="00014F45">
            <w:pPr>
              <w:spacing w:line="360" w:lineRule="auto"/>
            </w:pPr>
            <w:r>
              <w:t>14</w:t>
            </w:r>
            <w:r w:rsidR="006A20B8">
              <w:t xml:space="preserve"> czerwca 2021 godz. 14.00</w:t>
            </w:r>
          </w:p>
        </w:tc>
        <w:tc>
          <w:tcPr>
            <w:tcW w:w="3021" w:type="dxa"/>
          </w:tcPr>
          <w:p w:rsidR="006A20B8" w:rsidRDefault="006A20B8" w:rsidP="00014F45">
            <w:pPr>
              <w:spacing w:line="360" w:lineRule="auto"/>
            </w:pPr>
            <w:r>
              <w:t xml:space="preserve">Spotkanie podsumowujące, przyjęcie sprawozdania z prac Zespołu, wg </w:t>
            </w:r>
            <w:r>
              <w:rPr>
                <w:rFonts w:ascii="Sitka Small" w:hAnsi="Sitka Small"/>
              </w:rPr>
              <w:t>§</w:t>
            </w:r>
            <w:r>
              <w:t xml:space="preserve"> 11.2 Regulaminu</w:t>
            </w:r>
          </w:p>
        </w:tc>
      </w:tr>
    </w:tbl>
    <w:p w:rsidR="006A20B8" w:rsidRDefault="006A20B8"/>
    <w:p w:rsidR="006A20B8" w:rsidRDefault="006A20B8"/>
    <w:p w:rsidR="006A20B8" w:rsidRDefault="006A20B8" w:rsidP="006A20B8">
      <w:pPr>
        <w:ind w:left="4956" w:firstLine="708"/>
      </w:pPr>
      <w:r>
        <w:t>dr hab. Arkadiusz Urbanek</w:t>
      </w:r>
    </w:p>
    <w:p w:rsidR="006A20B8" w:rsidRDefault="006A20B8" w:rsidP="006A20B8">
      <w:pPr>
        <w:ind w:left="5664"/>
      </w:pPr>
      <w:r>
        <w:t xml:space="preserve">   Przewodniczący Zespołu</w:t>
      </w:r>
      <w:r w:rsidR="009C54F1">
        <w:t xml:space="preserve"> </w:t>
      </w:r>
    </w:p>
    <w:sectPr w:rsidR="006A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B8"/>
    <w:rsid w:val="00014F45"/>
    <w:rsid w:val="0027709A"/>
    <w:rsid w:val="002C3A6D"/>
    <w:rsid w:val="006A20B8"/>
    <w:rsid w:val="008528C1"/>
    <w:rsid w:val="009C54F1"/>
    <w:rsid w:val="00B43560"/>
    <w:rsid w:val="00C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AD2C-FA5F-40C9-BC96-A41BA2BB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F61A-3886-40E3-B592-09CD333A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Arek</cp:lastModifiedBy>
  <cp:revision>2</cp:revision>
  <cp:lastPrinted>2020-11-19T11:00:00Z</cp:lastPrinted>
  <dcterms:created xsi:type="dcterms:W3CDTF">2020-11-22T20:17:00Z</dcterms:created>
  <dcterms:modified xsi:type="dcterms:W3CDTF">2020-11-22T20:17:00Z</dcterms:modified>
</cp:coreProperties>
</file>